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F926D" w14:textId="62D7E05C" w:rsidR="00AF3657" w:rsidRPr="00E57EBE" w:rsidRDefault="00AF3657" w:rsidP="00AF3657">
      <w:pPr>
        <w:pStyle w:val="Docketnumber"/>
        <w:rPr>
          <w:sz w:val="24"/>
          <w:szCs w:val="24"/>
        </w:rPr>
      </w:pPr>
      <w:bookmarkStart w:id="0" w:name="_GoBack"/>
      <w:bookmarkEnd w:id="0"/>
      <w:r w:rsidRPr="00E57EBE">
        <w:rPr>
          <w:sz w:val="24"/>
          <w:szCs w:val="24"/>
        </w:rPr>
        <w:t xml:space="preserve">DOCKET NO. </w:t>
      </w:r>
      <w:r w:rsidR="00717798">
        <w:rPr>
          <w:sz w:val="24"/>
          <w:szCs w:val="24"/>
        </w:rPr>
        <w:t>50</w:t>
      </w:r>
      <w:r w:rsidR="00053E9E">
        <w:rPr>
          <w:sz w:val="24"/>
          <w:szCs w:val="24"/>
        </w:rPr>
        <w:t>816</w:t>
      </w:r>
    </w:p>
    <w:p w14:paraId="0251608E" w14:textId="77777777" w:rsidR="00AF3657" w:rsidRPr="001E0547" w:rsidRDefault="00AF3657" w:rsidP="00AF3657">
      <w:pPr>
        <w:jc w:val="center"/>
        <w:rPr>
          <w:b/>
        </w:rPr>
      </w:pPr>
    </w:p>
    <w:tbl>
      <w:tblPr>
        <w:tblW w:w="9636" w:type="dxa"/>
        <w:tblLook w:val="01E0" w:firstRow="1" w:lastRow="1" w:firstColumn="1" w:lastColumn="1" w:noHBand="0" w:noVBand="0"/>
      </w:tblPr>
      <w:tblGrid>
        <w:gridCol w:w="4590"/>
        <w:gridCol w:w="359"/>
        <w:gridCol w:w="4687"/>
      </w:tblGrid>
      <w:tr w:rsidR="00AF3657" w:rsidRPr="00DE014E" w14:paraId="1AE10C45" w14:textId="77777777" w:rsidTr="009041C2">
        <w:trPr>
          <w:trHeight w:val="1549"/>
        </w:trPr>
        <w:tc>
          <w:tcPr>
            <w:tcW w:w="4590" w:type="dxa"/>
          </w:tcPr>
          <w:p w14:paraId="06F1E2DC" w14:textId="1E2FCBB0" w:rsidR="00AF3657" w:rsidRPr="00053E9E" w:rsidRDefault="00053E9E" w:rsidP="002E4CD3">
            <w:pPr>
              <w:jc w:val="left"/>
              <w:rPr>
                <w:b/>
                <w:bCs/>
                <w:caps/>
                <w:szCs w:val="24"/>
              </w:rPr>
            </w:pPr>
            <w:r w:rsidRPr="00053E9E">
              <w:rPr>
                <w:b/>
                <w:bCs/>
              </w:rPr>
              <w:t>APPLICATION OF VINTON HILLS ALEGRE LLC AND VILLAGE OF VINTON FOR SALE, TRANSFER, OR MERGER OF FACILITIES AND CERTIFICATE RIGHTS IN EL PASO COUNTY</w:t>
            </w:r>
          </w:p>
        </w:tc>
        <w:tc>
          <w:tcPr>
            <w:tcW w:w="359" w:type="dxa"/>
          </w:tcPr>
          <w:p w14:paraId="0898B90A" w14:textId="77777777" w:rsidR="00AF3657" w:rsidRPr="00DE014E" w:rsidRDefault="00AF3657" w:rsidP="009041C2">
            <w:pPr>
              <w:jc w:val="center"/>
              <w:rPr>
                <w:b/>
              </w:rPr>
            </w:pPr>
            <w:r w:rsidRPr="00DE014E">
              <w:rPr>
                <w:b/>
              </w:rPr>
              <w:t>§</w:t>
            </w:r>
          </w:p>
          <w:p w14:paraId="65FF780F" w14:textId="77777777" w:rsidR="00AF3657" w:rsidRPr="00DE014E" w:rsidRDefault="00AF3657" w:rsidP="009041C2">
            <w:pPr>
              <w:jc w:val="center"/>
              <w:rPr>
                <w:b/>
              </w:rPr>
            </w:pPr>
            <w:r w:rsidRPr="00DE014E">
              <w:rPr>
                <w:b/>
              </w:rPr>
              <w:t>§</w:t>
            </w:r>
          </w:p>
          <w:p w14:paraId="14ADB451" w14:textId="77777777" w:rsidR="00B259BF" w:rsidRDefault="00AF3657" w:rsidP="009041C2">
            <w:pPr>
              <w:jc w:val="center"/>
              <w:rPr>
                <w:b/>
              </w:rPr>
            </w:pPr>
            <w:r w:rsidRPr="00DE014E">
              <w:rPr>
                <w:b/>
              </w:rPr>
              <w:t>§</w:t>
            </w:r>
          </w:p>
          <w:p w14:paraId="66EB4457" w14:textId="77777777" w:rsidR="007E4620" w:rsidRDefault="007E4620" w:rsidP="009041C2">
            <w:pPr>
              <w:jc w:val="center"/>
              <w:rPr>
                <w:b/>
              </w:rPr>
            </w:pPr>
            <w:r>
              <w:rPr>
                <w:b/>
              </w:rPr>
              <w:t>§</w:t>
            </w:r>
          </w:p>
          <w:p w14:paraId="6AA9B14B" w14:textId="77777777" w:rsidR="00AE76A7" w:rsidRDefault="007E4620" w:rsidP="009041C2">
            <w:pPr>
              <w:jc w:val="center"/>
              <w:rPr>
                <w:b/>
              </w:rPr>
            </w:pPr>
            <w:r>
              <w:rPr>
                <w:b/>
              </w:rPr>
              <w:t>§</w:t>
            </w:r>
          </w:p>
          <w:p w14:paraId="0B037579" w14:textId="68CBEA6A" w:rsidR="000A5FC8" w:rsidRPr="00DE014E" w:rsidRDefault="009D0FBC" w:rsidP="009041C2">
            <w:pPr>
              <w:jc w:val="center"/>
              <w:rPr>
                <w:b/>
              </w:rPr>
            </w:pPr>
            <w:r>
              <w:rPr>
                <w:b/>
              </w:rPr>
              <w:t>§</w:t>
            </w:r>
          </w:p>
        </w:tc>
        <w:tc>
          <w:tcPr>
            <w:tcW w:w="4687" w:type="dxa"/>
          </w:tcPr>
          <w:p w14:paraId="1EBE53AA" w14:textId="77777777" w:rsidR="00AF3657" w:rsidRPr="00DE014E" w:rsidRDefault="005F4F7A" w:rsidP="00D75599">
            <w:pPr>
              <w:pStyle w:val="Docketstyle"/>
              <w:spacing w:line="240" w:lineRule="auto"/>
              <w:jc w:val="center"/>
              <w:rPr>
                <w:bCs/>
              </w:rPr>
            </w:pPr>
            <w:r w:rsidRPr="00DE014E">
              <w:rPr>
                <w:bCs/>
              </w:rPr>
              <w:t>PUBLIC UTILITY COMMISSION</w:t>
            </w:r>
          </w:p>
          <w:p w14:paraId="069C56C9" w14:textId="77777777" w:rsidR="005F4F7A" w:rsidRPr="00DE014E" w:rsidRDefault="005F4F7A" w:rsidP="00D75599">
            <w:pPr>
              <w:pStyle w:val="Docketstyle"/>
              <w:spacing w:line="240" w:lineRule="auto"/>
              <w:jc w:val="center"/>
              <w:rPr>
                <w:bCs/>
              </w:rPr>
            </w:pPr>
          </w:p>
          <w:p w14:paraId="36BA0F13" w14:textId="77777777" w:rsidR="005F4F7A" w:rsidRPr="00DE014E" w:rsidRDefault="005F4F7A" w:rsidP="00D75599">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46A067AA" w14:textId="77777777" w:rsidR="00AF3657" w:rsidRPr="00261AFE" w:rsidRDefault="00AF3657" w:rsidP="00AF3657">
      <w:pPr>
        <w:pStyle w:val="Documentheading"/>
        <w:rPr>
          <w:sz w:val="24"/>
          <w:szCs w:val="24"/>
        </w:rPr>
      </w:pPr>
    </w:p>
    <w:p w14:paraId="7CCD4791" w14:textId="77777777" w:rsidR="000A5FC8" w:rsidRDefault="000A5FC8" w:rsidP="000A5FC8">
      <w:pPr>
        <w:jc w:val="center"/>
        <w:rPr>
          <w:b/>
          <w:bCs/>
          <w:caps/>
          <w:szCs w:val="24"/>
        </w:rPr>
      </w:pPr>
      <w:r w:rsidRPr="000542A7">
        <w:rPr>
          <w:b/>
          <w:bCs/>
          <w:caps/>
          <w:szCs w:val="24"/>
        </w:rPr>
        <w:t xml:space="preserve">commission STAFF’S </w:t>
      </w:r>
      <w:r>
        <w:rPr>
          <w:b/>
          <w:bCs/>
          <w:caps/>
          <w:szCs w:val="24"/>
        </w:rPr>
        <w:t xml:space="preserve">REQUEST FOR EXTENSION  </w:t>
      </w:r>
    </w:p>
    <w:p w14:paraId="6A3F7BB0" w14:textId="77777777" w:rsidR="000A5FC8" w:rsidRDefault="000A5FC8" w:rsidP="000A5FC8">
      <w:pPr>
        <w:ind w:left="360" w:right="360"/>
        <w:contextualSpacing/>
      </w:pPr>
    </w:p>
    <w:p w14:paraId="2078EC13" w14:textId="62E285AA" w:rsidR="000A5FC8" w:rsidRDefault="000A5FC8" w:rsidP="000A5FC8">
      <w:pPr>
        <w:spacing w:line="360" w:lineRule="auto"/>
        <w:contextualSpacing/>
      </w:pPr>
      <w:r w:rsidRPr="00005F4A">
        <w:rPr>
          <w:b/>
        </w:rPr>
        <w:tab/>
        <w:t>COMES NOW</w:t>
      </w:r>
      <w:r>
        <w:t xml:space="preserve"> the Staff </w:t>
      </w:r>
      <w:r w:rsidR="009041C2">
        <w:t xml:space="preserve">(Staff) </w:t>
      </w:r>
      <w:r>
        <w:t>of the Public Utility Commission of Texas (</w:t>
      </w:r>
      <w:r w:rsidR="009041C2">
        <w:t>Commission</w:t>
      </w:r>
      <w:r>
        <w:t>), representing the public interest, and files this</w:t>
      </w:r>
      <w:r w:rsidR="009041C2">
        <w:t xml:space="preserve"> Commission Staff’s</w:t>
      </w:r>
      <w:r>
        <w:t xml:space="preserve"> Request for Extension</w:t>
      </w:r>
      <w:r w:rsidR="009041C2">
        <w:t xml:space="preserve">. In support thereof, Staff </w:t>
      </w:r>
      <w:r>
        <w:t>would show the following:</w:t>
      </w:r>
    </w:p>
    <w:p w14:paraId="54D691B6" w14:textId="77777777" w:rsidR="00240DCE" w:rsidRDefault="00240DCE" w:rsidP="00426892"/>
    <w:p w14:paraId="46A0E349" w14:textId="77777777" w:rsidR="00240DCE" w:rsidRDefault="00240DCE" w:rsidP="009041C2">
      <w:pPr>
        <w:pStyle w:val="ListParagraph"/>
        <w:numPr>
          <w:ilvl w:val="0"/>
          <w:numId w:val="10"/>
        </w:numPr>
        <w:spacing w:line="360" w:lineRule="auto"/>
        <w:ind w:left="0" w:firstLine="0"/>
        <w:jc w:val="center"/>
        <w:rPr>
          <w:b/>
        </w:rPr>
      </w:pPr>
      <w:r>
        <w:rPr>
          <w:b/>
        </w:rPr>
        <w:t>BACKGROUND</w:t>
      </w:r>
    </w:p>
    <w:p w14:paraId="253C3E23" w14:textId="7B476F80" w:rsidR="00F20B48" w:rsidRPr="00A0108B" w:rsidRDefault="000A5FC8" w:rsidP="009D0FBC">
      <w:pPr>
        <w:autoSpaceDE w:val="0"/>
        <w:autoSpaceDN w:val="0"/>
        <w:adjustRightInd w:val="0"/>
        <w:spacing w:line="360" w:lineRule="auto"/>
        <w:ind w:firstLine="720"/>
        <w:rPr>
          <w:bCs/>
          <w:color w:val="000000" w:themeColor="text1"/>
          <w:szCs w:val="24"/>
        </w:rPr>
      </w:pPr>
      <w:r>
        <w:t>On Ma</w:t>
      </w:r>
      <w:r w:rsidR="00053E9E">
        <w:t>y</w:t>
      </w:r>
      <w:r>
        <w:t xml:space="preserve"> </w:t>
      </w:r>
      <w:r w:rsidR="00053E9E">
        <w:t>5</w:t>
      </w:r>
      <w:r>
        <w:t xml:space="preserve">, 2020, </w:t>
      </w:r>
      <w:r w:rsidR="00053E9E">
        <w:t>Vinton Hills Alegre, LLC</w:t>
      </w:r>
      <w:r>
        <w:t xml:space="preserve"> (</w:t>
      </w:r>
      <w:r w:rsidR="00053E9E">
        <w:t>Vinton Hills</w:t>
      </w:r>
      <w:r>
        <w:t xml:space="preserve">) and the </w:t>
      </w:r>
      <w:r w:rsidR="00053E9E">
        <w:t>Village of Vinton</w:t>
      </w:r>
      <w:r>
        <w:t xml:space="preserve"> (</w:t>
      </w:r>
      <w:r w:rsidR="00053E9E">
        <w:t>Village of Vinton</w:t>
      </w:r>
      <w:r>
        <w:t>)</w:t>
      </w:r>
      <w:r w:rsidR="009041C2">
        <w:t xml:space="preserve"> </w:t>
      </w:r>
      <w:r w:rsidR="00F20B48" w:rsidRPr="00A0108B">
        <w:rPr>
          <w:bCs/>
          <w:color w:val="000000" w:themeColor="text1"/>
          <w:szCs w:val="24"/>
        </w:rPr>
        <w:t xml:space="preserve">(collectively, Applicants) filed an application </w:t>
      </w:r>
      <w:r w:rsidR="009041C2">
        <w:rPr>
          <w:bCs/>
          <w:color w:val="000000" w:themeColor="text1"/>
          <w:szCs w:val="24"/>
        </w:rPr>
        <w:t xml:space="preserve">for the sale, transfer, or merger of facilities and certificate rights in El Paso County. Specifically, the Applicants </w:t>
      </w:r>
      <w:r w:rsidR="00F00AE7">
        <w:rPr>
          <w:bCs/>
          <w:color w:val="000000" w:themeColor="text1"/>
          <w:szCs w:val="24"/>
        </w:rPr>
        <w:t xml:space="preserve">request that </w:t>
      </w:r>
      <w:r w:rsidR="009041C2">
        <w:rPr>
          <w:bCs/>
          <w:color w:val="000000" w:themeColor="text1"/>
          <w:szCs w:val="24"/>
        </w:rPr>
        <w:t>all service area and facilities held under Vinton Hills’ Certificate of Convenience and Necessity (CCN) No. 12563</w:t>
      </w:r>
      <w:r w:rsidR="00F00AE7">
        <w:rPr>
          <w:bCs/>
          <w:color w:val="000000" w:themeColor="text1"/>
          <w:szCs w:val="24"/>
        </w:rPr>
        <w:t xml:space="preserve"> be sold and transferred to Village of Vinton</w:t>
      </w:r>
      <w:r w:rsidR="009041C2">
        <w:rPr>
          <w:bCs/>
          <w:color w:val="000000" w:themeColor="text1"/>
          <w:szCs w:val="24"/>
        </w:rPr>
        <w:t xml:space="preserve">. The Applicants also request that Vinton Hills’ existing CCN be canceled after the sale and that Village of Vinton be granted a new CCN for the transferred area. </w:t>
      </w:r>
      <w:r w:rsidR="00053E9E">
        <w:t>The requested transfer includes 310 acres and 299 connections.</w:t>
      </w:r>
    </w:p>
    <w:p w14:paraId="13289DA8" w14:textId="668601CB" w:rsidR="00EB2FC6" w:rsidRDefault="00EB2FC6" w:rsidP="00EB2FC6">
      <w:pPr>
        <w:spacing w:line="360" w:lineRule="auto"/>
        <w:ind w:firstLine="720"/>
      </w:pPr>
      <w:r>
        <w:t xml:space="preserve">On </w:t>
      </w:r>
      <w:r w:rsidR="000A5FC8">
        <w:rPr>
          <w:szCs w:val="24"/>
        </w:rPr>
        <w:t>Ma</w:t>
      </w:r>
      <w:r w:rsidR="00053E9E">
        <w:rPr>
          <w:szCs w:val="24"/>
        </w:rPr>
        <w:t>y</w:t>
      </w:r>
      <w:r w:rsidR="000A5FC8">
        <w:rPr>
          <w:szCs w:val="24"/>
        </w:rPr>
        <w:t xml:space="preserve"> </w:t>
      </w:r>
      <w:r w:rsidR="00053E9E">
        <w:rPr>
          <w:szCs w:val="24"/>
        </w:rPr>
        <w:t>7</w:t>
      </w:r>
      <w:r w:rsidR="000A6C83">
        <w:rPr>
          <w:szCs w:val="24"/>
        </w:rPr>
        <w:t>, 2020</w:t>
      </w:r>
      <w:r>
        <w:t xml:space="preserve">, Order No. </w:t>
      </w:r>
      <w:r w:rsidR="000A5FC8">
        <w:t>1</w:t>
      </w:r>
      <w:r>
        <w:t xml:space="preserve"> </w:t>
      </w:r>
      <w:r w:rsidR="00F00AE7">
        <w:t xml:space="preserve">in this proceeding </w:t>
      </w:r>
      <w:r>
        <w:t>was issued</w:t>
      </w:r>
      <w:r w:rsidR="00F00AE7">
        <w:t xml:space="preserve">, requiring Staff to file a recommendation on the administrative completeness of the application and notice and to propose a procedural schedule by June 4, 2020. </w:t>
      </w:r>
      <w:r>
        <w:t xml:space="preserve">Therefore, this pleading is timely filed. </w:t>
      </w:r>
    </w:p>
    <w:p w14:paraId="183500D0" w14:textId="77777777" w:rsidR="00EB2FC6" w:rsidRDefault="00EB2FC6" w:rsidP="00EB2FC6">
      <w:pPr>
        <w:ind w:firstLine="720"/>
      </w:pPr>
    </w:p>
    <w:p w14:paraId="272DD59A" w14:textId="77777777" w:rsidR="000A5FC8" w:rsidRDefault="000A5FC8" w:rsidP="00F00AE7">
      <w:pPr>
        <w:pStyle w:val="ListParagraph"/>
        <w:numPr>
          <w:ilvl w:val="0"/>
          <w:numId w:val="10"/>
        </w:numPr>
        <w:spacing w:line="360" w:lineRule="auto"/>
        <w:ind w:left="0" w:firstLine="0"/>
        <w:jc w:val="center"/>
        <w:rPr>
          <w:b/>
        </w:rPr>
      </w:pPr>
      <w:r>
        <w:rPr>
          <w:b/>
        </w:rPr>
        <w:t>REQUEST FOR EXTENSION</w:t>
      </w:r>
    </w:p>
    <w:p w14:paraId="78E51905" w14:textId="3213C96B" w:rsidR="00F00AE7" w:rsidRDefault="00F00AE7" w:rsidP="000A5FC8">
      <w:pPr>
        <w:spacing w:line="360" w:lineRule="auto"/>
        <w:ind w:firstLine="720"/>
      </w:pPr>
      <w:r>
        <w:t>Under</w:t>
      </w:r>
      <w:r w:rsidR="000A5FC8">
        <w:t xml:space="preserve"> 16 TAC § 22.4(b), Staff may request that the time allowed for filing any documents be extended for good cause. </w:t>
      </w:r>
      <w:r>
        <w:t xml:space="preserve">Staff has identified an issue with the application that requires further clarification and research. In order to allow for further analysis of the application, Staff respectfully requests that Staff’s deadline to file a recommendation on the administrative completeness of the application and notice and to propose a procedural schedule be extended until July 2, 2020. </w:t>
      </w:r>
    </w:p>
    <w:p w14:paraId="4C2B3A2A" w14:textId="77777777" w:rsidR="000A5FC8" w:rsidRDefault="000A5FC8" w:rsidP="000A5FC8">
      <w:pPr>
        <w:jc w:val="left"/>
        <w:rPr>
          <w:b/>
        </w:rPr>
      </w:pPr>
    </w:p>
    <w:p w14:paraId="321CEA8B" w14:textId="77777777" w:rsidR="000A5FC8" w:rsidRDefault="000A5FC8">
      <w:pPr>
        <w:jc w:val="left"/>
        <w:rPr>
          <w:b/>
        </w:rPr>
      </w:pPr>
      <w:r>
        <w:rPr>
          <w:b/>
        </w:rPr>
        <w:br w:type="page"/>
      </w:r>
    </w:p>
    <w:p w14:paraId="31632D35" w14:textId="2EE213C3" w:rsidR="000A5FC8" w:rsidRPr="00FF0C22" w:rsidRDefault="000A5FC8" w:rsidP="009E1132">
      <w:pPr>
        <w:pStyle w:val="ListParagraph"/>
        <w:numPr>
          <w:ilvl w:val="0"/>
          <w:numId w:val="10"/>
        </w:numPr>
        <w:spacing w:after="120"/>
        <w:ind w:left="0" w:firstLine="0"/>
        <w:jc w:val="center"/>
        <w:rPr>
          <w:b/>
        </w:rPr>
      </w:pPr>
      <w:r w:rsidRPr="00FF0C22">
        <w:rPr>
          <w:b/>
        </w:rPr>
        <w:lastRenderedPageBreak/>
        <w:t>CONCLUSION</w:t>
      </w:r>
    </w:p>
    <w:p w14:paraId="44CA1CD3" w14:textId="2F10941A" w:rsidR="000A5FC8" w:rsidRPr="004B3206" w:rsidRDefault="000A5FC8" w:rsidP="000A5FC8">
      <w:pPr>
        <w:spacing w:line="360" w:lineRule="auto"/>
        <w:rPr>
          <w:szCs w:val="24"/>
        </w:rPr>
      </w:pPr>
      <w:r w:rsidRPr="004B3206">
        <w:rPr>
          <w:szCs w:val="24"/>
        </w:rPr>
        <w:tab/>
        <w:t xml:space="preserve">Staff respectfully requests </w:t>
      </w:r>
      <w:r w:rsidR="00F00AE7">
        <w:rPr>
          <w:szCs w:val="24"/>
        </w:rPr>
        <w:t xml:space="preserve">that the deadline </w:t>
      </w:r>
      <w:r w:rsidR="00F00AE7">
        <w:t>to file a recommendation on the administrative completeness of the application and notice and to propose a procedural schedule be extended until July 2, 2020.</w:t>
      </w:r>
    </w:p>
    <w:p w14:paraId="16B7D0F4" w14:textId="77777777" w:rsidR="00CE16A2" w:rsidRDefault="00CE16A2" w:rsidP="00EB2FC6">
      <w:pPr>
        <w:autoSpaceDE w:val="0"/>
        <w:autoSpaceDN w:val="0"/>
        <w:adjustRightInd w:val="0"/>
        <w:spacing w:line="360" w:lineRule="auto"/>
      </w:pPr>
    </w:p>
    <w:p w14:paraId="24D7E1D5" w14:textId="28574338" w:rsidR="002B4485" w:rsidRDefault="00390E2D">
      <w:pPr>
        <w:jc w:val="left"/>
      </w:pPr>
      <w:r>
        <w:t>Dated:</w:t>
      </w:r>
      <w:r w:rsidR="0073749F">
        <w:t xml:space="preserve"> </w:t>
      </w:r>
      <w:r w:rsidR="0073749F">
        <w:fldChar w:fldCharType="begin"/>
      </w:r>
      <w:r w:rsidR="0073749F">
        <w:instrText xml:space="preserve"> DATE \@ "MMMM d, yyyy" </w:instrText>
      </w:r>
      <w:r w:rsidR="0073749F">
        <w:fldChar w:fldCharType="separate"/>
      </w:r>
      <w:r w:rsidR="00192A9C">
        <w:rPr>
          <w:noProof/>
        </w:rPr>
        <w:t>June 3, 2020</w:t>
      </w:r>
      <w:r w:rsidR="0073749F">
        <w:fldChar w:fldCharType="end"/>
      </w:r>
    </w:p>
    <w:p w14:paraId="08FF5CE8" w14:textId="77777777" w:rsidR="00390E2D" w:rsidRDefault="00390E2D">
      <w:pPr>
        <w:jc w:val="left"/>
      </w:pPr>
    </w:p>
    <w:p w14:paraId="479BF06B" w14:textId="77777777" w:rsidR="002A360E" w:rsidRDefault="00AE76A7" w:rsidP="007449FB">
      <w:pPr>
        <w:pStyle w:val="Normaldouble"/>
        <w:ind w:left="4320"/>
      </w:pPr>
      <w:r>
        <w:t>Respectfully s</w:t>
      </w:r>
      <w:r w:rsidR="002A360E">
        <w:t>ubmitted,</w:t>
      </w:r>
    </w:p>
    <w:p w14:paraId="4463254B" w14:textId="77777777" w:rsidR="00FB7C03" w:rsidRPr="00F95914" w:rsidRDefault="00FB7C03" w:rsidP="007449FB">
      <w:pPr>
        <w:ind w:left="4320"/>
        <w:contextualSpacing/>
        <w:rPr>
          <w:b/>
          <w:szCs w:val="24"/>
        </w:rPr>
      </w:pPr>
      <w:r w:rsidRPr="00F95914">
        <w:rPr>
          <w:b/>
          <w:szCs w:val="24"/>
        </w:rPr>
        <w:t>PUBLIC UTILITY COMMISSION OF TEXAS LEGAL DIVISION</w:t>
      </w:r>
    </w:p>
    <w:p w14:paraId="2A9A81B8" w14:textId="77777777" w:rsidR="00FB7C03" w:rsidRDefault="00FB7C03" w:rsidP="007449FB">
      <w:pPr>
        <w:pStyle w:val="Normaldouble"/>
        <w:spacing w:line="240" w:lineRule="auto"/>
        <w:ind w:left="3600"/>
      </w:pPr>
    </w:p>
    <w:p w14:paraId="3D749483" w14:textId="77777777" w:rsidR="00D6278A" w:rsidRPr="00B57CD6" w:rsidRDefault="00D6278A" w:rsidP="00D6278A">
      <w:pPr>
        <w:ind w:left="4320"/>
        <w:rPr>
          <w:szCs w:val="24"/>
        </w:rPr>
      </w:pPr>
      <w:r>
        <w:rPr>
          <w:szCs w:val="24"/>
        </w:rPr>
        <w:t>Rachelle Nicolette Robles</w:t>
      </w:r>
    </w:p>
    <w:p w14:paraId="3C723696" w14:textId="77777777" w:rsidR="00D6278A" w:rsidRPr="009B5177" w:rsidRDefault="00D6278A" w:rsidP="00D6278A">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4A4FFE6" w14:textId="77777777" w:rsidR="00D6278A" w:rsidRPr="001C38D4" w:rsidRDefault="00D6278A" w:rsidP="00D6278A">
      <w:pPr>
        <w:contextualSpacing/>
        <w:rPr>
          <w:szCs w:val="24"/>
        </w:rPr>
      </w:pPr>
    </w:p>
    <w:p w14:paraId="51C25DFF" w14:textId="77777777" w:rsidR="00053E9E" w:rsidRDefault="00053E9E" w:rsidP="00053E9E">
      <w:pPr>
        <w:keepNext/>
        <w:ind w:left="4320"/>
        <w:rPr>
          <w:szCs w:val="24"/>
        </w:rPr>
      </w:pPr>
      <w:r>
        <w:rPr>
          <w:szCs w:val="24"/>
        </w:rPr>
        <w:t xml:space="preserve">Heath D. Armstrong </w:t>
      </w:r>
    </w:p>
    <w:p w14:paraId="289CD92E" w14:textId="77777777" w:rsidR="00053E9E" w:rsidRDefault="00053E9E" w:rsidP="00053E9E">
      <w:pPr>
        <w:keepNext/>
        <w:ind w:left="4320"/>
        <w:rPr>
          <w:szCs w:val="24"/>
        </w:rPr>
      </w:pPr>
      <w:r>
        <w:rPr>
          <w:szCs w:val="24"/>
        </w:rPr>
        <w:t>Managing Attorney</w:t>
      </w:r>
    </w:p>
    <w:p w14:paraId="24446F83" w14:textId="77777777" w:rsidR="00053E9E" w:rsidRDefault="00053E9E" w:rsidP="00053E9E">
      <w:pPr>
        <w:rPr>
          <w:szCs w:val="24"/>
        </w:rPr>
      </w:pPr>
    </w:p>
    <w:p w14:paraId="7076B819" w14:textId="77777777" w:rsidR="00053E9E" w:rsidRDefault="00053E9E" w:rsidP="00053E9E">
      <w:pPr>
        <w:rPr>
          <w:szCs w:val="24"/>
        </w:rPr>
      </w:pPr>
    </w:p>
    <w:p w14:paraId="15818A2D" w14:textId="48526998" w:rsidR="00053E9E" w:rsidRDefault="00053E9E" w:rsidP="00053E9E">
      <w:pPr>
        <w:rPr>
          <w:szCs w:val="24"/>
        </w:rPr>
      </w:pPr>
      <w:r>
        <w:rPr>
          <w:szCs w:val="24"/>
        </w:rPr>
        <w:tab/>
      </w:r>
      <w:r>
        <w:rPr>
          <w:szCs w:val="24"/>
        </w:rPr>
        <w:tab/>
      </w:r>
      <w:r>
        <w:rPr>
          <w:szCs w:val="24"/>
        </w:rPr>
        <w:tab/>
      </w:r>
      <w:r>
        <w:rPr>
          <w:szCs w:val="24"/>
        </w:rPr>
        <w:tab/>
      </w:r>
      <w:r>
        <w:rPr>
          <w:szCs w:val="24"/>
        </w:rPr>
        <w:tab/>
      </w:r>
      <w:r>
        <w:rPr>
          <w:szCs w:val="24"/>
        </w:rPr>
        <w:tab/>
      </w:r>
      <w:r w:rsidR="00F00AE7">
        <w:rPr>
          <w:szCs w:val="24"/>
          <w:u w:val="single"/>
        </w:rPr>
        <w:t>/s/Courtney Dean</w:t>
      </w:r>
      <w:r>
        <w:rPr>
          <w:szCs w:val="24"/>
        </w:rPr>
        <w:t>________________</w:t>
      </w:r>
    </w:p>
    <w:p w14:paraId="259E93D3" w14:textId="77777777" w:rsidR="00053E9E" w:rsidRDefault="00053E9E" w:rsidP="00053E9E">
      <w:r>
        <w:rPr>
          <w:szCs w:val="24"/>
        </w:rPr>
        <w:tab/>
      </w:r>
      <w:r>
        <w:rPr>
          <w:szCs w:val="24"/>
        </w:rPr>
        <w:tab/>
      </w:r>
      <w:r>
        <w:rPr>
          <w:szCs w:val="24"/>
        </w:rPr>
        <w:tab/>
      </w:r>
      <w:r>
        <w:rPr>
          <w:szCs w:val="24"/>
        </w:rPr>
        <w:tab/>
      </w:r>
      <w:r>
        <w:rPr>
          <w:szCs w:val="24"/>
        </w:rPr>
        <w:tab/>
      </w:r>
      <w:r>
        <w:rPr>
          <w:szCs w:val="24"/>
        </w:rPr>
        <w:tab/>
        <w:t>Courtney N. Dean</w:t>
      </w:r>
    </w:p>
    <w:p w14:paraId="4F99D753" w14:textId="77777777" w:rsidR="00053E9E" w:rsidRDefault="00053E9E" w:rsidP="00053E9E">
      <w:r>
        <w:tab/>
      </w:r>
      <w:r>
        <w:tab/>
      </w:r>
      <w:r>
        <w:tab/>
      </w:r>
      <w:r>
        <w:tab/>
      </w:r>
      <w:r>
        <w:tab/>
      </w:r>
      <w:r>
        <w:tab/>
        <w:t>State Bar No. 24116269</w:t>
      </w:r>
    </w:p>
    <w:p w14:paraId="5BE6648A" w14:textId="77777777" w:rsidR="00053E9E" w:rsidRDefault="00053E9E" w:rsidP="00053E9E">
      <w:r>
        <w:tab/>
      </w:r>
      <w:r>
        <w:tab/>
      </w:r>
      <w:r>
        <w:tab/>
      </w:r>
      <w:r>
        <w:tab/>
      </w:r>
      <w:r>
        <w:tab/>
      </w:r>
      <w:r>
        <w:tab/>
        <w:t>1701 N. Congress Avenue</w:t>
      </w:r>
    </w:p>
    <w:p w14:paraId="30ABF6B9" w14:textId="77777777" w:rsidR="00053E9E" w:rsidRDefault="00053E9E" w:rsidP="00053E9E">
      <w:r>
        <w:tab/>
      </w:r>
      <w:r>
        <w:tab/>
      </w:r>
      <w:r>
        <w:tab/>
      </w:r>
      <w:r>
        <w:tab/>
      </w:r>
      <w:r>
        <w:tab/>
      </w:r>
      <w:r>
        <w:tab/>
        <w:t>P.O. Box 13326</w:t>
      </w:r>
    </w:p>
    <w:p w14:paraId="5024E2F5" w14:textId="77777777" w:rsidR="00053E9E" w:rsidRDefault="00053E9E" w:rsidP="00053E9E">
      <w:r>
        <w:tab/>
      </w:r>
      <w:r>
        <w:tab/>
      </w:r>
      <w:r>
        <w:tab/>
      </w:r>
      <w:r>
        <w:tab/>
      </w:r>
      <w:r>
        <w:tab/>
      </w:r>
      <w:r>
        <w:tab/>
        <w:t>Austin, Texas 78711-3326</w:t>
      </w:r>
    </w:p>
    <w:p w14:paraId="3223C358" w14:textId="77777777" w:rsidR="00053E9E" w:rsidRDefault="00053E9E" w:rsidP="00053E9E">
      <w:r>
        <w:tab/>
      </w:r>
      <w:r>
        <w:tab/>
      </w:r>
      <w:r>
        <w:tab/>
      </w:r>
      <w:r>
        <w:tab/>
      </w:r>
      <w:r>
        <w:tab/>
      </w:r>
      <w:r>
        <w:tab/>
        <w:t>(512) 936-7235</w:t>
      </w:r>
    </w:p>
    <w:p w14:paraId="2109E7DA" w14:textId="77777777" w:rsidR="00053E9E" w:rsidRDefault="00053E9E" w:rsidP="00053E9E">
      <w:r>
        <w:tab/>
      </w:r>
      <w:r>
        <w:tab/>
      </w:r>
      <w:r>
        <w:tab/>
      </w:r>
      <w:r>
        <w:tab/>
      </w:r>
      <w:r>
        <w:tab/>
      </w:r>
      <w:r>
        <w:tab/>
        <w:t>(512) 936-7268 (facsimile)</w:t>
      </w:r>
    </w:p>
    <w:p w14:paraId="14106AB8" w14:textId="77777777" w:rsidR="00053E9E" w:rsidRDefault="00053E9E" w:rsidP="00053E9E">
      <w:r>
        <w:tab/>
      </w:r>
      <w:r>
        <w:tab/>
      </w:r>
      <w:r>
        <w:tab/>
      </w:r>
      <w:r>
        <w:tab/>
      </w:r>
      <w:r>
        <w:tab/>
      </w:r>
      <w:r>
        <w:tab/>
        <w:t>courtney.dean@puc.texas.gov</w:t>
      </w:r>
    </w:p>
    <w:p w14:paraId="7AE32A8E" w14:textId="77777777" w:rsidR="00CE69FA" w:rsidRDefault="00CE69FA" w:rsidP="00CE16A2">
      <w:pPr>
        <w:pStyle w:val="Docketnumber"/>
        <w:rPr>
          <w:sz w:val="24"/>
          <w:szCs w:val="24"/>
        </w:rPr>
      </w:pPr>
    </w:p>
    <w:p w14:paraId="77E481FE" w14:textId="77777777" w:rsidR="00CE69FA" w:rsidRDefault="00CE69FA" w:rsidP="00CE16A2">
      <w:pPr>
        <w:pStyle w:val="Docketnumber"/>
        <w:rPr>
          <w:sz w:val="24"/>
          <w:szCs w:val="24"/>
        </w:rPr>
      </w:pPr>
    </w:p>
    <w:p w14:paraId="145BE995" w14:textId="77777777" w:rsidR="00CE69FA" w:rsidRDefault="00CE69FA" w:rsidP="00CE16A2">
      <w:pPr>
        <w:pStyle w:val="Docketnumber"/>
        <w:rPr>
          <w:sz w:val="24"/>
          <w:szCs w:val="24"/>
        </w:rPr>
      </w:pPr>
    </w:p>
    <w:p w14:paraId="5A107138" w14:textId="07A6556E" w:rsidR="00CE16A2" w:rsidRDefault="00CE16A2" w:rsidP="00CE16A2">
      <w:pPr>
        <w:pStyle w:val="Docketnumber"/>
        <w:rPr>
          <w:sz w:val="24"/>
          <w:szCs w:val="24"/>
        </w:rPr>
      </w:pPr>
      <w:r>
        <w:rPr>
          <w:sz w:val="24"/>
          <w:szCs w:val="24"/>
        </w:rPr>
        <w:t xml:space="preserve">DOCKET NO. </w:t>
      </w:r>
      <w:r w:rsidR="00717798">
        <w:rPr>
          <w:sz w:val="24"/>
          <w:szCs w:val="24"/>
        </w:rPr>
        <w:t>50</w:t>
      </w:r>
      <w:r w:rsidR="00053E9E">
        <w:rPr>
          <w:sz w:val="24"/>
          <w:szCs w:val="24"/>
        </w:rPr>
        <w:t>816</w:t>
      </w:r>
    </w:p>
    <w:p w14:paraId="43D44E54" w14:textId="77777777" w:rsidR="00CE16A2" w:rsidRPr="00402291" w:rsidRDefault="00CE16A2" w:rsidP="00CE16A2">
      <w:pPr>
        <w:pStyle w:val="Docketnumber"/>
        <w:rPr>
          <w:sz w:val="24"/>
          <w:szCs w:val="24"/>
        </w:rPr>
      </w:pPr>
    </w:p>
    <w:p w14:paraId="42CDD651" w14:textId="77777777" w:rsidR="00CE16A2" w:rsidRPr="004B0BB1" w:rsidRDefault="00CE16A2" w:rsidP="00CE16A2">
      <w:pPr>
        <w:keepNext/>
        <w:spacing w:line="360" w:lineRule="auto"/>
        <w:jc w:val="center"/>
        <w:rPr>
          <w:b/>
          <w:szCs w:val="24"/>
        </w:rPr>
      </w:pPr>
      <w:r w:rsidRPr="004B0BB1">
        <w:rPr>
          <w:b/>
          <w:szCs w:val="24"/>
        </w:rPr>
        <w:t>CERTIFICATE OF SERVICE</w:t>
      </w:r>
    </w:p>
    <w:p w14:paraId="54473737" w14:textId="4F6C0A02" w:rsidR="000A5FC8" w:rsidRPr="00523E11" w:rsidRDefault="000A5FC8" w:rsidP="000A5FC8">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sidRPr="00523E11">
        <w:rPr>
          <w:szCs w:val="24"/>
        </w:rPr>
        <w:fldChar w:fldCharType="begin"/>
      </w:r>
      <w:r w:rsidRPr="00523E11">
        <w:rPr>
          <w:szCs w:val="24"/>
        </w:rPr>
        <w:instrText xml:space="preserve"> DATE \@ "MMMM d, yyyy" </w:instrText>
      </w:r>
      <w:r w:rsidRPr="00523E11">
        <w:rPr>
          <w:szCs w:val="24"/>
        </w:rPr>
        <w:fldChar w:fldCharType="separate"/>
      </w:r>
      <w:r w:rsidR="00192A9C">
        <w:rPr>
          <w:noProof/>
          <w:szCs w:val="24"/>
        </w:rPr>
        <w:t>June 3, 2020</w:t>
      </w:r>
      <w:r w:rsidRPr="00523E11">
        <w:rPr>
          <w:szCs w:val="24"/>
        </w:rPr>
        <w:fldChar w:fldCharType="end"/>
      </w:r>
      <w:r w:rsidRPr="00523E11">
        <w:rPr>
          <w:color w:val="0D0D0D"/>
          <w:szCs w:val="24"/>
        </w:rPr>
        <w:t>, in accordance with the Order Suspending Rules, issued in Project No. 50664.</w:t>
      </w:r>
    </w:p>
    <w:p w14:paraId="3A519409" w14:textId="77777777" w:rsidR="00CE16A2" w:rsidRPr="004B0BB1" w:rsidRDefault="00CE16A2" w:rsidP="00CE16A2">
      <w:pPr>
        <w:keepNext/>
        <w:spacing w:line="360" w:lineRule="auto"/>
        <w:ind w:firstLine="720"/>
        <w:rPr>
          <w:szCs w:val="24"/>
        </w:rPr>
      </w:pPr>
    </w:p>
    <w:p w14:paraId="66A8EEB7" w14:textId="234A8025" w:rsidR="00CE16A2" w:rsidRPr="004B0BB1" w:rsidRDefault="00F00AE7" w:rsidP="00CE16A2">
      <w:pPr>
        <w:keepNext/>
        <w:ind w:left="4320"/>
        <w:rPr>
          <w:szCs w:val="24"/>
        </w:rPr>
      </w:pPr>
      <w:r>
        <w:rPr>
          <w:szCs w:val="24"/>
          <w:u w:val="single"/>
        </w:rPr>
        <w:t>/s/Courtney Dean</w:t>
      </w:r>
      <w:r w:rsidR="00CE16A2" w:rsidRPr="004B0BB1">
        <w:rPr>
          <w:szCs w:val="24"/>
        </w:rPr>
        <w:t>_______________</w:t>
      </w:r>
    </w:p>
    <w:p w14:paraId="79DACD53" w14:textId="5D9BBAFA" w:rsidR="0038776A" w:rsidRPr="00CE16A2" w:rsidRDefault="00053E9E" w:rsidP="00053E9E">
      <w:pPr>
        <w:overflowPunct w:val="0"/>
        <w:autoSpaceDE w:val="0"/>
        <w:autoSpaceDN w:val="0"/>
        <w:adjustRightInd w:val="0"/>
        <w:ind w:left="3600" w:firstLine="720"/>
        <w:jc w:val="left"/>
        <w:textAlignment w:val="baseline"/>
      </w:pPr>
      <w:r>
        <w:rPr>
          <w:szCs w:val="24"/>
        </w:rPr>
        <w:t>Courtney N. Dean</w:t>
      </w:r>
    </w:p>
    <w:sectPr w:rsidR="0038776A" w:rsidRPr="00CE16A2" w:rsidSect="00F00AE7">
      <w:footerReference w:type="even" r:id="rId8"/>
      <w:foot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346B0" w14:textId="77777777" w:rsidR="003412C3" w:rsidRDefault="003412C3">
      <w:r>
        <w:separator/>
      </w:r>
    </w:p>
  </w:endnote>
  <w:endnote w:type="continuationSeparator" w:id="0">
    <w:p w14:paraId="1B76E842" w14:textId="77777777" w:rsidR="003412C3" w:rsidRDefault="00341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41088"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EB1297"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2743968"/>
      <w:docPartObj>
        <w:docPartGallery w:val="Page Numbers (Bottom of Page)"/>
        <w:docPartUnique/>
      </w:docPartObj>
    </w:sdtPr>
    <w:sdtEndPr/>
    <w:sdtContent>
      <w:sdt>
        <w:sdtPr>
          <w:id w:val="1728636285"/>
          <w:docPartObj>
            <w:docPartGallery w:val="Page Numbers (Top of Page)"/>
            <w:docPartUnique/>
          </w:docPartObj>
        </w:sdtPr>
        <w:sdtEndPr/>
        <w:sdtContent>
          <w:p w14:paraId="2C9525E5" w14:textId="33DB3222" w:rsidR="00F00AE7" w:rsidRPr="00F00AE7" w:rsidRDefault="00F00AE7">
            <w:pPr>
              <w:pStyle w:val="Footer"/>
              <w:jc w:val="center"/>
            </w:pPr>
            <w:r w:rsidRPr="00F00AE7">
              <w:t xml:space="preserve">Page </w:t>
            </w:r>
            <w:r w:rsidRPr="00F00AE7">
              <w:rPr>
                <w:sz w:val="24"/>
                <w:szCs w:val="24"/>
              </w:rPr>
              <w:fldChar w:fldCharType="begin"/>
            </w:r>
            <w:r w:rsidRPr="00F00AE7">
              <w:instrText xml:space="preserve"> PAGE </w:instrText>
            </w:r>
            <w:r w:rsidRPr="00F00AE7">
              <w:rPr>
                <w:sz w:val="24"/>
                <w:szCs w:val="24"/>
              </w:rPr>
              <w:fldChar w:fldCharType="separate"/>
            </w:r>
            <w:r w:rsidRPr="00F00AE7">
              <w:rPr>
                <w:noProof/>
              </w:rPr>
              <w:t>2</w:t>
            </w:r>
            <w:r w:rsidRPr="00F00AE7">
              <w:rPr>
                <w:sz w:val="24"/>
                <w:szCs w:val="24"/>
              </w:rPr>
              <w:fldChar w:fldCharType="end"/>
            </w:r>
            <w:r w:rsidRPr="00F00AE7">
              <w:t xml:space="preserve"> of </w:t>
            </w:r>
            <w:r w:rsidR="00192A9C">
              <w:fldChar w:fldCharType="begin"/>
            </w:r>
            <w:r w:rsidR="00192A9C">
              <w:instrText xml:space="preserve"> NUMPAGES  </w:instrText>
            </w:r>
            <w:r w:rsidR="00192A9C">
              <w:fldChar w:fldCharType="separate"/>
            </w:r>
            <w:r w:rsidRPr="00F00AE7">
              <w:rPr>
                <w:noProof/>
              </w:rPr>
              <w:t>2</w:t>
            </w:r>
            <w:r w:rsidR="00192A9C">
              <w:rPr>
                <w:noProof/>
              </w:rPr>
              <w:fldChar w:fldCharType="end"/>
            </w:r>
          </w:p>
        </w:sdtContent>
      </w:sdt>
    </w:sdtContent>
  </w:sdt>
  <w:p w14:paraId="0DB1487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8D883" w14:textId="77777777" w:rsidR="003412C3" w:rsidRDefault="003412C3">
      <w:r>
        <w:separator/>
      </w:r>
    </w:p>
  </w:footnote>
  <w:footnote w:type="continuationSeparator" w:id="0">
    <w:p w14:paraId="4FD26E4C" w14:textId="77777777" w:rsidR="003412C3" w:rsidRDefault="003412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C728E2"/>
    <w:multiLevelType w:val="hybridMultilevel"/>
    <w:tmpl w:val="3614F15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C15F21"/>
    <w:multiLevelType w:val="hybridMultilevel"/>
    <w:tmpl w:val="044E84FE"/>
    <w:lvl w:ilvl="0" w:tplc="2C66C47A">
      <w:start w:val="3"/>
      <w:numFmt w:val="decimal"/>
      <w:lvlText w:val="%1)"/>
      <w:lvlJc w:val="left"/>
      <w:pPr>
        <w:ind w:left="1080" w:hanging="360"/>
      </w:pPr>
      <w:rPr>
        <w:rFonts w:eastAsia="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9A6CB0"/>
    <w:multiLevelType w:val="hybridMultilevel"/>
    <w:tmpl w:val="F5CEAA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4465F"/>
    <w:multiLevelType w:val="hybridMultilevel"/>
    <w:tmpl w:val="42485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3F2832EF"/>
    <w:multiLevelType w:val="hybridMultilevel"/>
    <w:tmpl w:val="78BC47A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C769C5"/>
    <w:multiLevelType w:val="hybridMultilevel"/>
    <w:tmpl w:val="E39C53B6"/>
    <w:lvl w:ilvl="0" w:tplc="04090001">
      <w:start w:val="1"/>
      <w:numFmt w:val="bullet"/>
      <w:lvlText w:val=""/>
      <w:lvlJc w:val="left"/>
      <w:pPr>
        <w:ind w:left="1080" w:hanging="360"/>
      </w:pPr>
      <w:rPr>
        <w:rFonts w:ascii="Symbol" w:hAnsi="Symbol"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550F36"/>
    <w:multiLevelType w:val="hybridMultilevel"/>
    <w:tmpl w:val="EAEACC94"/>
    <w:lvl w:ilvl="0" w:tplc="EFE23F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746B9A"/>
    <w:multiLevelType w:val="hybridMultilevel"/>
    <w:tmpl w:val="45DC589A"/>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6A3843A8"/>
    <w:multiLevelType w:val="hybridMultilevel"/>
    <w:tmpl w:val="AECE8436"/>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06659A2"/>
    <w:multiLevelType w:val="hybridMultilevel"/>
    <w:tmpl w:val="A566E3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34"/>
  </w:num>
  <w:num w:numId="3">
    <w:abstractNumId w:val="10"/>
  </w:num>
  <w:num w:numId="4">
    <w:abstractNumId w:val="4"/>
  </w:num>
  <w:num w:numId="5">
    <w:abstractNumId w:val="32"/>
  </w:num>
  <w:num w:numId="6">
    <w:abstractNumId w:val="31"/>
  </w:num>
  <w:num w:numId="7">
    <w:abstractNumId w:val="14"/>
  </w:num>
  <w:num w:numId="8">
    <w:abstractNumId w:val="15"/>
  </w:num>
  <w:num w:numId="9">
    <w:abstractNumId w:val="24"/>
  </w:num>
  <w:num w:numId="10">
    <w:abstractNumId w:val="22"/>
  </w:num>
  <w:num w:numId="11">
    <w:abstractNumId w:val="18"/>
  </w:num>
  <w:num w:numId="12">
    <w:abstractNumId w:val="6"/>
  </w:num>
  <w:num w:numId="13">
    <w:abstractNumId w:val="33"/>
  </w:num>
  <w:num w:numId="14">
    <w:abstractNumId w:val="16"/>
  </w:num>
  <w:num w:numId="15">
    <w:abstractNumId w:val="29"/>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11"/>
  </w:num>
  <w:num w:numId="19">
    <w:abstractNumId w:val="26"/>
  </w:num>
  <w:num w:numId="20">
    <w:abstractNumId w:val="7"/>
  </w:num>
  <w:num w:numId="21">
    <w:abstractNumId w:val="0"/>
  </w:num>
  <w:num w:numId="22">
    <w:abstractNumId w:val="13"/>
  </w:num>
  <w:num w:numId="23">
    <w:abstractNumId w:val="21"/>
  </w:num>
  <w:num w:numId="24">
    <w:abstractNumId w:val="30"/>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lvlOverride w:ilvl="2"/>
    <w:lvlOverride w:ilvl="3"/>
    <w:lvlOverride w:ilvl="4"/>
    <w:lvlOverride w:ilvl="5"/>
    <w:lvlOverride w:ilvl="6"/>
    <w:lvlOverride w:ilvl="7"/>
    <w:lvlOverride w:ilvl="8"/>
  </w:num>
  <w:num w:numId="27">
    <w:abstractNumId w:val="12"/>
  </w:num>
  <w:num w:numId="28">
    <w:abstractNumId w:val="20"/>
  </w:num>
  <w:num w:numId="29">
    <w:abstractNumId w:val="27"/>
  </w:num>
  <w:num w:numId="30">
    <w:abstractNumId w:val="1"/>
  </w:num>
  <w:num w:numId="31">
    <w:abstractNumId w:val="8"/>
  </w:num>
  <w:num w:numId="32">
    <w:abstractNumId w:val="5"/>
  </w:num>
  <w:num w:numId="33">
    <w:abstractNumId w:val="17"/>
  </w:num>
  <w:num w:numId="34">
    <w:abstractNumId w:val="19"/>
  </w:num>
  <w:num w:numId="35">
    <w:abstractNumId w:val="2"/>
  </w:num>
  <w:num w:numId="36">
    <w:abstractNumId w:val="23"/>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17332"/>
    <w:rsid w:val="00022774"/>
    <w:rsid w:val="000233F8"/>
    <w:rsid w:val="00045794"/>
    <w:rsid w:val="00050EC3"/>
    <w:rsid w:val="00051D96"/>
    <w:rsid w:val="00053E9E"/>
    <w:rsid w:val="000621BB"/>
    <w:rsid w:val="00072056"/>
    <w:rsid w:val="00072FE5"/>
    <w:rsid w:val="000767DB"/>
    <w:rsid w:val="000857EC"/>
    <w:rsid w:val="000917F4"/>
    <w:rsid w:val="00092B02"/>
    <w:rsid w:val="0009361B"/>
    <w:rsid w:val="0009426E"/>
    <w:rsid w:val="00094D6D"/>
    <w:rsid w:val="000A5FC8"/>
    <w:rsid w:val="000A6C83"/>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55D7"/>
    <w:rsid w:val="00136A46"/>
    <w:rsid w:val="001370E3"/>
    <w:rsid w:val="00143BAC"/>
    <w:rsid w:val="00143DBB"/>
    <w:rsid w:val="00147053"/>
    <w:rsid w:val="00147F12"/>
    <w:rsid w:val="00151409"/>
    <w:rsid w:val="00152E43"/>
    <w:rsid w:val="001616EC"/>
    <w:rsid w:val="00161C9B"/>
    <w:rsid w:val="00162210"/>
    <w:rsid w:val="00166EF5"/>
    <w:rsid w:val="0016707F"/>
    <w:rsid w:val="00167865"/>
    <w:rsid w:val="00167B9A"/>
    <w:rsid w:val="00170B51"/>
    <w:rsid w:val="00170C23"/>
    <w:rsid w:val="001711C0"/>
    <w:rsid w:val="0017204A"/>
    <w:rsid w:val="00172793"/>
    <w:rsid w:val="00176D68"/>
    <w:rsid w:val="0018059D"/>
    <w:rsid w:val="00192A9C"/>
    <w:rsid w:val="00197531"/>
    <w:rsid w:val="001A2D16"/>
    <w:rsid w:val="001A5941"/>
    <w:rsid w:val="001A7DBE"/>
    <w:rsid w:val="001B0D9A"/>
    <w:rsid w:val="001C0EBF"/>
    <w:rsid w:val="001C28A6"/>
    <w:rsid w:val="001C38BF"/>
    <w:rsid w:val="001C3BDA"/>
    <w:rsid w:val="001D0EFA"/>
    <w:rsid w:val="001E0547"/>
    <w:rsid w:val="001E1E75"/>
    <w:rsid w:val="001E55D1"/>
    <w:rsid w:val="001F5FDD"/>
    <w:rsid w:val="00201516"/>
    <w:rsid w:val="0020243D"/>
    <w:rsid w:val="00202636"/>
    <w:rsid w:val="002034B3"/>
    <w:rsid w:val="0020473E"/>
    <w:rsid w:val="00214C28"/>
    <w:rsid w:val="0021567A"/>
    <w:rsid w:val="00217977"/>
    <w:rsid w:val="002202EB"/>
    <w:rsid w:val="0022173D"/>
    <w:rsid w:val="002241EF"/>
    <w:rsid w:val="00226C69"/>
    <w:rsid w:val="00227044"/>
    <w:rsid w:val="00230182"/>
    <w:rsid w:val="00230417"/>
    <w:rsid w:val="0023091D"/>
    <w:rsid w:val="002329B6"/>
    <w:rsid w:val="00240DCE"/>
    <w:rsid w:val="00242560"/>
    <w:rsid w:val="0024377E"/>
    <w:rsid w:val="00247F89"/>
    <w:rsid w:val="00253FE6"/>
    <w:rsid w:val="0025700B"/>
    <w:rsid w:val="00261AFE"/>
    <w:rsid w:val="00270C7B"/>
    <w:rsid w:val="00271524"/>
    <w:rsid w:val="00272208"/>
    <w:rsid w:val="00280B0F"/>
    <w:rsid w:val="00282897"/>
    <w:rsid w:val="00283F39"/>
    <w:rsid w:val="00285A49"/>
    <w:rsid w:val="00286D26"/>
    <w:rsid w:val="00286FAA"/>
    <w:rsid w:val="0029005F"/>
    <w:rsid w:val="00296BA8"/>
    <w:rsid w:val="002A360E"/>
    <w:rsid w:val="002A4485"/>
    <w:rsid w:val="002A4C69"/>
    <w:rsid w:val="002B4485"/>
    <w:rsid w:val="002B65AC"/>
    <w:rsid w:val="002B6FF8"/>
    <w:rsid w:val="002C263C"/>
    <w:rsid w:val="002C4C90"/>
    <w:rsid w:val="002C4C99"/>
    <w:rsid w:val="002C5D86"/>
    <w:rsid w:val="002D170C"/>
    <w:rsid w:val="002D3A76"/>
    <w:rsid w:val="002D481E"/>
    <w:rsid w:val="002D543A"/>
    <w:rsid w:val="002E45FE"/>
    <w:rsid w:val="002E4CD3"/>
    <w:rsid w:val="002E749D"/>
    <w:rsid w:val="002F08B6"/>
    <w:rsid w:val="002F479D"/>
    <w:rsid w:val="003021A2"/>
    <w:rsid w:val="003033F1"/>
    <w:rsid w:val="00303A45"/>
    <w:rsid w:val="00305298"/>
    <w:rsid w:val="00307FE3"/>
    <w:rsid w:val="0031377E"/>
    <w:rsid w:val="00316ABF"/>
    <w:rsid w:val="003215AD"/>
    <w:rsid w:val="00326625"/>
    <w:rsid w:val="00332458"/>
    <w:rsid w:val="003346A4"/>
    <w:rsid w:val="00336ACF"/>
    <w:rsid w:val="003412C3"/>
    <w:rsid w:val="00341854"/>
    <w:rsid w:val="003455B0"/>
    <w:rsid w:val="003558A8"/>
    <w:rsid w:val="00357C92"/>
    <w:rsid w:val="003602F6"/>
    <w:rsid w:val="00360A0C"/>
    <w:rsid w:val="00362772"/>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A7E6A"/>
    <w:rsid w:val="003B12A2"/>
    <w:rsid w:val="003B6280"/>
    <w:rsid w:val="003B6307"/>
    <w:rsid w:val="003B7656"/>
    <w:rsid w:val="003C0C4B"/>
    <w:rsid w:val="003C0E04"/>
    <w:rsid w:val="003C6393"/>
    <w:rsid w:val="003D152A"/>
    <w:rsid w:val="003D1D6C"/>
    <w:rsid w:val="003D6EE4"/>
    <w:rsid w:val="003E1AA5"/>
    <w:rsid w:val="003E7A59"/>
    <w:rsid w:val="003F72A0"/>
    <w:rsid w:val="0040180F"/>
    <w:rsid w:val="00403B88"/>
    <w:rsid w:val="00404493"/>
    <w:rsid w:val="004123CD"/>
    <w:rsid w:val="0041248F"/>
    <w:rsid w:val="00413B4E"/>
    <w:rsid w:val="00414B92"/>
    <w:rsid w:val="00420D14"/>
    <w:rsid w:val="00422A05"/>
    <w:rsid w:val="00422C7F"/>
    <w:rsid w:val="00423664"/>
    <w:rsid w:val="004259C2"/>
    <w:rsid w:val="00426892"/>
    <w:rsid w:val="00427C0A"/>
    <w:rsid w:val="00431973"/>
    <w:rsid w:val="00434247"/>
    <w:rsid w:val="00435C56"/>
    <w:rsid w:val="00437F13"/>
    <w:rsid w:val="00443332"/>
    <w:rsid w:val="00444FEA"/>
    <w:rsid w:val="004478B0"/>
    <w:rsid w:val="00450C29"/>
    <w:rsid w:val="00451ADC"/>
    <w:rsid w:val="004540A3"/>
    <w:rsid w:val="004540CD"/>
    <w:rsid w:val="004560EE"/>
    <w:rsid w:val="00464A13"/>
    <w:rsid w:val="004668FF"/>
    <w:rsid w:val="00466FD6"/>
    <w:rsid w:val="00472755"/>
    <w:rsid w:val="00473325"/>
    <w:rsid w:val="00483D52"/>
    <w:rsid w:val="00485619"/>
    <w:rsid w:val="00485D02"/>
    <w:rsid w:val="00485D9D"/>
    <w:rsid w:val="00490341"/>
    <w:rsid w:val="00490A9A"/>
    <w:rsid w:val="00492C92"/>
    <w:rsid w:val="004933EC"/>
    <w:rsid w:val="004A184D"/>
    <w:rsid w:val="004A25AE"/>
    <w:rsid w:val="004A4C04"/>
    <w:rsid w:val="004B4A42"/>
    <w:rsid w:val="004C4866"/>
    <w:rsid w:val="004D20DD"/>
    <w:rsid w:val="004D5E0E"/>
    <w:rsid w:val="004E0AF3"/>
    <w:rsid w:val="004E170B"/>
    <w:rsid w:val="004E4207"/>
    <w:rsid w:val="004E5152"/>
    <w:rsid w:val="004E563C"/>
    <w:rsid w:val="004F3113"/>
    <w:rsid w:val="00501B7A"/>
    <w:rsid w:val="005024E1"/>
    <w:rsid w:val="00517C97"/>
    <w:rsid w:val="00535DF6"/>
    <w:rsid w:val="00537D6F"/>
    <w:rsid w:val="0054012D"/>
    <w:rsid w:val="005528A6"/>
    <w:rsid w:val="00553BD2"/>
    <w:rsid w:val="00555370"/>
    <w:rsid w:val="00555E35"/>
    <w:rsid w:val="005617AE"/>
    <w:rsid w:val="0057620A"/>
    <w:rsid w:val="0058352B"/>
    <w:rsid w:val="00587716"/>
    <w:rsid w:val="0059197A"/>
    <w:rsid w:val="00595FDD"/>
    <w:rsid w:val="0059639F"/>
    <w:rsid w:val="00596A01"/>
    <w:rsid w:val="00596DB2"/>
    <w:rsid w:val="005A31F1"/>
    <w:rsid w:val="005A652A"/>
    <w:rsid w:val="005B600D"/>
    <w:rsid w:val="005B6597"/>
    <w:rsid w:val="005B76D0"/>
    <w:rsid w:val="005B7B7B"/>
    <w:rsid w:val="005C5115"/>
    <w:rsid w:val="005D0E47"/>
    <w:rsid w:val="005E2C48"/>
    <w:rsid w:val="005E6559"/>
    <w:rsid w:val="005E77DC"/>
    <w:rsid w:val="005F09CB"/>
    <w:rsid w:val="005F1497"/>
    <w:rsid w:val="005F3965"/>
    <w:rsid w:val="005F4F7A"/>
    <w:rsid w:val="00600055"/>
    <w:rsid w:val="006017D7"/>
    <w:rsid w:val="0060359F"/>
    <w:rsid w:val="006102D3"/>
    <w:rsid w:val="006105A0"/>
    <w:rsid w:val="00612E0D"/>
    <w:rsid w:val="00615565"/>
    <w:rsid w:val="006159E0"/>
    <w:rsid w:val="0061677C"/>
    <w:rsid w:val="00621AF5"/>
    <w:rsid w:val="00633065"/>
    <w:rsid w:val="0064292A"/>
    <w:rsid w:val="006470FE"/>
    <w:rsid w:val="00650A71"/>
    <w:rsid w:val="0065114F"/>
    <w:rsid w:val="0065334E"/>
    <w:rsid w:val="006570BC"/>
    <w:rsid w:val="0065730C"/>
    <w:rsid w:val="00662506"/>
    <w:rsid w:val="0066299F"/>
    <w:rsid w:val="00662F0A"/>
    <w:rsid w:val="006639AD"/>
    <w:rsid w:val="006651F5"/>
    <w:rsid w:val="0066794B"/>
    <w:rsid w:val="00672B9B"/>
    <w:rsid w:val="006753B6"/>
    <w:rsid w:val="0068771C"/>
    <w:rsid w:val="00687DD6"/>
    <w:rsid w:val="00687ECC"/>
    <w:rsid w:val="00692AD3"/>
    <w:rsid w:val="00694EDB"/>
    <w:rsid w:val="006964B5"/>
    <w:rsid w:val="006A105D"/>
    <w:rsid w:val="006B0D61"/>
    <w:rsid w:val="006C2E8A"/>
    <w:rsid w:val="006C376D"/>
    <w:rsid w:val="006D13DF"/>
    <w:rsid w:val="006D3B00"/>
    <w:rsid w:val="006D7DB2"/>
    <w:rsid w:val="006E3070"/>
    <w:rsid w:val="006E6D50"/>
    <w:rsid w:val="006E72CB"/>
    <w:rsid w:val="006F2425"/>
    <w:rsid w:val="006F3A4D"/>
    <w:rsid w:val="006F3BE8"/>
    <w:rsid w:val="00701F55"/>
    <w:rsid w:val="007028F4"/>
    <w:rsid w:val="007035E0"/>
    <w:rsid w:val="00706EA0"/>
    <w:rsid w:val="0071409A"/>
    <w:rsid w:val="007154AA"/>
    <w:rsid w:val="00717798"/>
    <w:rsid w:val="00721484"/>
    <w:rsid w:val="00726B11"/>
    <w:rsid w:val="007271CB"/>
    <w:rsid w:val="00734222"/>
    <w:rsid w:val="00735FE0"/>
    <w:rsid w:val="00736E45"/>
    <w:rsid w:val="0073749F"/>
    <w:rsid w:val="00743CE0"/>
    <w:rsid w:val="007449FB"/>
    <w:rsid w:val="00745A19"/>
    <w:rsid w:val="00745F27"/>
    <w:rsid w:val="007467E4"/>
    <w:rsid w:val="0075215A"/>
    <w:rsid w:val="00752A91"/>
    <w:rsid w:val="0075420D"/>
    <w:rsid w:val="007602A7"/>
    <w:rsid w:val="007636DB"/>
    <w:rsid w:val="00765020"/>
    <w:rsid w:val="00766674"/>
    <w:rsid w:val="007717F6"/>
    <w:rsid w:val="007726C7"/>
    <w:rsid w:val="007805C5"/>
    <w:rsid w:val="00785B05"/>
    <w:rsid w:val="00786FB9"/>
    <w:rsid w:val="00786FBB"/>
    <w:rsid w:val="00791658"/>
    <w:rsid w:val="007972AD"/>
    <w:rsid w:val="007A38A3"/>
    <w:rsid w:val="007A5F84"/>
    <w:rsid w:val="007B1473"/>
    <w:rsid w:val="007B5AE9"/>
    <w:rsid w:val="007B7FB8"/>
    <w:rsid w:val="007C074A"/>
    <w:rsid w:val="007C26C6"/>
    <w:rsid w:val="007C6863"/>
    <w:rsid w:val="007C7DCC"/>
    <w:rsid w:val="007D0D8B"/>
    <w:rsid w:val="007D190D"/>
    <w:rsid w:val="007D21B3"/>
    <w:rsid w:val="007D2BF7"/>
    <w:rsid w:val="007D4FDA"/>
    <w:rsid w:val="007D59AE"/>
    <w:rsid w:val="007D6179"/>
    <w:rsid w:val="007E4620"/>
    <w:rsid w:val="007E4FD6"/>
    <w:rsid w:val="007F05DA"/>
    <w:rsid w:val="007F19FD"/>
    <w:rsid w:val="007F61A5"/>
    <w:rsid w:val="007F7062"/>
    <w:rsid w:val="0080064A"/>
    <w:rsid w:val="00805FB2"/>
    <w:rsid w:val="00813959"/>
    <w:rsid w:val="00813AE2"/>
    <w:rsid w:val="008146C8"/>
    <w:rsid w:val="008153A0"/>
    <w:rsid w:val="00827E46"/>
    <w:rsid w:val="00834601"/>
    <w:rsid w:val="00835889"/>
    <w:rsid w:val="00854779"/>
    <w:rsid w:val="00854EC6"/>
    <w:rsid w:val="00855A5A"/>
    <w:rsid w:val="008624F4"/>
    <w:rsid w:val="0086680E"/>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8F3813"/>
    <w:rsid w:val="00903852"/>
    <w:rsid w:val="009041C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6B9E"/>
    <w:rsid w:val="00977089"/>
    <w:rsid w:val="00991476"/>
    <w:rsid w:val="00994752"/>
    <w:rsid w:val="00996951"/>
    <w:rsid w:val="009A498F"/>
    <w:rsid w:val="009A6563"/>
    <w:rsid w:val="009A6AA5"/>
    <w:rsid w:val="009A7E13"/>
    <w:rsid w:val="009B0C68"/>
    <w:rsid w:val="009B0D86"/>
    <w:rsid w:val="009B2317"/>
    <w:rsid w:val="009B2BE7"/>
    <w:rsid w:val="009B303C"/>
    <w:rsid w:val="009B3451"/>
    <w:rsid w:val="009B4782"/>
    <w:rsid w:val="009B61E3"/>
    <w:rsid w:val="009C003B"/>
    <w:rsid w:val="009C1544"/>
    <w:rsid w:val="009C690A"/>
    <w:rsid w:val="009C7832"/>
    <w:rsid w:val="009D0FBC"/>
    <w:rsid w:val="009E1132"/>
    <w:rsid w:val="009E3093"/>
    <w:rsid w:val="009E324E"/>
    <w:rsid w:val="009E3A90"/>
    <w:rsid w:val="009E4865"/>
    <w:rsid w:val="009E53B8"/>
    <w:rsid w:val="009E68FE"/>
    <w:rsid w:val="009F3C45"/>
    <w:rsid w:val="009F4CE6"/>
    <w:rsid w:val="009F6913"/>
    <w:rsid w:val="009F6C74"/>
    <w:rsid w:val="00A0108B"/>
    <w:rsid w:val="00A1058B"/>
    <w:rsid w:val="00A1461F"/>
    <w:rsid w:val="00A1685B"/>
    <w:rsid w:val="00A20D13"/>
    <w:rsid w:val="00A24715"/>
    <w:rsid w:val="00A25538"/>
    <w:rsid w:val="00A265AF"/>
    <w:rsid w:val="00A26D1E"/>
    <w:rsid w:val="00A27187"/>
    <w:rsid w:val="00A307DF"/>
    <w:rsid w:val="00A30819"/>
    <w:rsid w:val="00A357F1"/>
    <w:rsid w:val="00A363EE"/>
    <w:rsid w:val="00A36FC0"/>
    <w:rsid w:val="00A37740"/>
    <w:rsid w:val="00A4043E"/>
    <w:rsid w:val="00A42644"/>
    <w:rsid w:val="00A603FA"/>
    <w:rsid w:val="00A6480F"/>
    <w:rsid w:val="00A65B9B"/>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A74"/>
    <w:rsid w:val="00AC5BD9"/>
    <w:rsid w:val="00AD0AEC"/>
    <w:rsid w:val="00AD1E9F"/>
    <w:rsid w:val="00AD256F"/>
    <w:rsid w:val="00AD27C1"/>
    <w:rsid w:val="00AE1CB0"/>
    <w:rsid w:val="00AE4383"/>
    <w:rsid w:val="00AE4F84"/>
    <w:rsid w:val="00AE597A"/>
    <w:rsid w:val="00AE76A7"/>
    <w:rsid w:val="00AF3657"/>
    <w:rsid w:val="00B01365"/>
    <w:rsid w:val="00B1063A"/>
    <w:rsid w:val="00B12542"/>
    <w:rsid w:val="00B15170"/>
    <w:rsid w:val="00B259BF"/>
    <w:rsid w:val="00B26DE3"/>
    <w:rsid w:val="00B34890"/>
    <w:rsid w:val="00B34E9C"/>
    <w:rsid w:val="00B435B5"/>
    <w:rsid w:val="00B43827"/>
    <w:rsid w:val="00B43A8C"/>
    <w:rsid w:val="00B510F6"/>
    <w:rsid w:val="00B564B1"/>
    <w:rsid w:val="00B564B6"/>
    <w:rsid w:val="00B5710C"/>
    <w:rsid w:val="00B60060"/>
    <w:rsid w:val="00B60332"/>
    <w:rsid w:val="00B60618"/>
    <w:rsid w:val="00B651B9"/>
    <w:rsid w:val="00B71A98"/>
    <w:rsid w:val="00B74298"/>
    <w:rsid w:val="00B801E5"/>
    <w:rsid w:val="00B82BFE"/>
    <w:rsid w:val="00B867A0"/>
    <w:rsid w:val="00B937C0"/>
    <w:rsid w:val="00B95568"/>
    <w:rsid w:val="00B955C6"/>
    <w:rsid w:val="00B971AD"/>
    <w:rsid w:val="00BA0223"/>
    <w:rsid w:val="00BA139E"/>
    <w:rsid w:val="00BA175C"/>
    <w:rsid w:val="00BA684F"/>
    <w:rsid w:val="00BB0FE8"/>
    <w:rsid w:val="00BC010F"/>
    <w:rsid w:val="00BC4E5F"/>
    <w:rsid w:val="00BC587A"/>
    <w:rsid w:val="00BD02EB"/>
    <w:rsid w:val="00BD1CEC"/>
    <w:rsid w:val="00BD1E4A"/>
    <w:rsid w:val="00BD2203"/>
    <w:rsid w:val="00BD3D7A"/>
    <w:rsid w:val="00BD6741"/>
    <w:rsid w:val="00BE0033"/>
    <w:rsid w:val="00BE3D22"/>
    <w:rsid w:val="00BE5426"/>
    <w:rsid w:val="00BE64B8"/>
    <w:rsid w:val="00BE6646"/>
    <w:rsid w:val="00BE67F2"/>
    <w:rsid w:val="00BF6322"/>
    <w:rsid w:val="00BF63C1"/>
    <w:rsid w:val="00BF68C1"/>
    <w:rsid w:val="00BF68C9"/>
    <w:rsid w:val="00C10544"/>
    <w:rsid w:val="00C17953"/>
    <w:rsid w:val="00C21D78"/>
    <w:rsid w:val="00C22363"/>
    <w:rsid w:val="00C22F7D"/>
    <w:rsid w:val="00C23AFC"/>
    <w:rsid w:val="00C23DA4"/>
    <w:rsid w:val="00C25FEB"/>
    <w:rsid w:val="00C34BFD"/>
    <w:rsid w:val="00C417D0"/>
    <w:rsid w:val="00C42950"/>
    <w:rsid w:val="00C442AE"/>
    <w:rsid w:val="00C46876"/>
    <w:rsid w:val="00C472A2"/>
    <w:rsid w:val="00C52FA8"/>
    <w:rsid w:val="00C541E5"/>
    <w:rsid w:val="00C55671"/>
    <w:rsid w:val="00C603C3"/>
    <w:rsid w:val="00C61F66"/>
    <w:rsid w:val="00C64532"/>
    <w:rsid w:val="00C66CFD"/>
    <w:rsid w:val="00C7196E"/>
    <w:rsid w:val="00C76D48"/>
    <w:rsid w:val="00C8364A"/>
    <w:rsid w:val="00C86EE9"/>
    <w:rsid w:val="00CA05B1"/>
    <w:rsid w:val="00CA3F65"/>
    <w:rsid w:val="00CB13E6"/>
    <w:rsid w:val="00CB1923"/>
    <w:rsid w:val="00CB3671"/>
    <w:rsid w:val="00CB6492"/>
    <w:rsid w:val="00CC1CAA"/>
    <w:rsid w:val="00CC22BE"/>
    <w:rsid w:val="00CC2E19"/>
    <w:rsid w:val="00CC3603"/>
    <w:rsid w:val="00CC45F3"/>
    <w:rsid w:val="00CD7193"/>
    <w:rsid w:val="00CE16A2"/>
    <w:rsid w:val="00CE16ED"/>
    <w:rsid w:val="00CE69FA"/>
    <w:rsid w:val="00CE6EF2"/>
    <w:rsid w:val="00CE70D1"/>
    <w:rsid w:val="00D01DC2"/>
    <w:rsid w:val="00D02A2B"/>
    <w:rsid w:val="00D03766"/>
    <w:rsid w:val="00D11758"/>
    <w:rsid w:val="00D12BA5"/>
    <w:rsid w:val="00D207FC"/>
    <w:rsid w:val="00D2238A"/>
    <w:rsid w:val="00D32DFB"/>
    <w:rsid w:val="00D33BD9"/>
    <w:rsid w:val="00D35DEF"/>
    <w:rsid w:val="00D44CF6"/>
    <w:rsid w:val="00D4502E"/>
    <w:rsid w:val="00D500A5"/>
    <w:rsid w:val="00D52A4A"/>
    <w:rsid w:val="00D57458"/>
    <w:rsid w:val="00D61912"/>
    <w:rsid w:val="00D61BC0"/>
    <w:rsid w:val="00D6278A"/>
    <w:rsid w:val="00D66AF2"/>
    <w:rsid w:val="00D67195"/>
    <w:rsid w:val="00D6798F"/>
    <w:rsid w:val="00D7340F"/>
    <w:rsid w:val="00D75599"/>
    <w:rsid w:val="00D769C2"/>
    <w:rsid w:val="00D80559"/>
    <w:rsid w:val="00D824E7"/>
    <w:rsid w:val="00D8505F"/>
    <w:rsid w:val="00D863E0"/>
    <w:rsid w:val="00D866E0"/>
    <w:rsid w:val="00D867B1"/>
    <w:rsid w:val="00D86CB2"/>
    <w:rsid w:val="00D86F64"/>
    <w:rsid w:val="00D91C93"/>
    <w:rsid w:val="00D93340"/>
    <w:rsid w:val="00D95E38"/>
    <w:rsid w:val="00DA03AE"/>
    <w:rsid w:val="00DA1207"/>
    <w:rsid w:val="00DA2E1A"/>
    <w:rsid w:val="00DA3D1A"/>
    <w:rsid w:val="00DA4115"/>
    <w:rsid w:val="00DB052A"/>
    <w:rsid w:val="00DB09C5"/>
    <w:rsid w:val="00DB2527"/>
    <w:rsid w:val="00DB2B0A"/>
    <w:rsid w:val="00DB733E"/>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7ACF"/>
    <w:rsid w:val="00EA1E82"/>
    <w:rsid w:val="00EA3D0E"/>
    <w:rsid w:val="00EA42E6"/>
    <w:rsid w:val="00EA5AE1"/>
    <w:rsid w:val="00EB2FC6"/>
    <w:rsid w:val="00EB3D39"/>
    <w:rsid w:val="00EB55D9"/>
    <w:rsid w:val="00EC0921"/>
    <w:rsid w:val="00EC5E5D"/>
    <w:rsid w:val="00ED3908"/>
    <w:rsid w:val="00ED705B"/>
    <w:rsid w:val="00EE349A"/>
    <w:rsid w:val="00EE6EF1"/>
    <w:rsid w:val="00EF39CA"/>
    <w:rsid w:val="00F0023D"/>
    <w:rsid w:val="00F00AE7"/>
    <w:rsid w:val="00F013C0"/>
    <w:rsid w:val="00F06133"/>
    <w:rsid w:val="00F121A6"/>
    <w:rsid w:val="00F16117"/>
    <w:rsid w:val="00F20B48"/>
    <w:rsid w:val="00F26DAF"/>
    <w:rsid w:val="00F27DD3"/>
    <w:rsid w:val="00F3191C"/>
    <w:rsid w:val="00F34435"/>
    <w:rsid w:val="00F365A4"/>
    <w:rsid w:val="00F37917"/>
    <w:rsid w:val="00F46C47"/>
    <w:rsid w:val="00F552DE"/>
    <w:rsid w:val="00F56A1B"/>
    <w:rsid w:val="00F6037A"/>
    <w:rsid w:val="00F603DB"/>
    <w:rsid w:val="00F637EB"/>
    <w:rsid w:val="00F6501E"/>
    <w:rsid w:val="00F70835"/>
    <w:rsid w:val="00F70B3E"/>
    <w:rsid w:val="00F7288B"/>
    <w:rsid w:val="00F8061A"/>
    <w:rsid w:val="00F83A1D"/>
    <w:rsid w:val="00F87258"/>
    <w:rsid w:val="00F9178E"/>
    <w:rsid w:val="00F9309B"/>
    <w:rsid w:val="00F94F2F"/>
    <w:rsid w:val="00FA038D"/>
    <w:rsid w:val="00FB21E9"/>
    <w:rsid w:val="00FB5783"/>
    <w:rsid w:val="00FB7C03"/>
    <w:rsid w:val="00FC04B0"/>
    <w:rsid w:val="00FC174D"/>
    <w:rsid w:val="00FC2FC0"/>
    <w:rsid w:val="00FC40D6"/>
    <w:rsid w:val="00FD2228"/>
    <w:rsid w:val="00FD2A8C"/>
    <w:rsid w:val="00FD4D05"/>
    <w:rsid w:val="00FE0444"/>
    <w:rsid w:val="00FE3A8F"/>
    <w:rsid w:val="00FE710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545EF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customStyle="1" w:styleId="FooterChar">
    <w:name w:val="Footer Char"/>
    <w:basedOn w:val="DefaultParagraphFont"/>
    <w:link w:val="Footer"/>
    <w:uiPriority w:val="99"/>
    <w:rsid w:val="00F00AE7"/>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007125">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80132-9D84-4FEB-A5DD-02813DEE1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441</Words>
  <Characters>2568</Characters>
  <Application>Microsoft Office Word</Application>
  <DocSecurity>0</DocSecurity>
  <Lines>21</Lines>
  <Paragraphs>6</Paragraphs>
  <ScaleCrop>false</ScaleCrop>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2020-06-03T15:15:00Z</dcterms:created>
  <dcterms:modified xsi:type="dcterms:W3CDTF">2020-06-03T15:15:00Z</dcterms:modified>
</cp:coreProperties>
</file>